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0C045" w14:textId="77777777" w:rsidR="000F42C1" w:rsidRPr="00AD57CE" w:rsidRDefault="008E1179" w:rsidP="000F42C1">
      <w:pPr>
        <w:tabs>
          <w:tab w:val="left" w:pos="7200"/>
        </w:tabs>
        <w:spacing w:before="3000"/>
        <w:jc w:val="center"/>
        <w:rPr>
          <w:rFonts w:ascii="Arial" w:hAnsi="Arial" w:cs="Arial"/>
          <w:sz w:val="24"/>
          <w:szCs w:val="22"/>
          <w:u w:val="single"/>
        </w:rPr>
      </w:pPr>
      <w:r w:rsidRPr="00AD57CE">
        <w:rPr>
          <w:rFonts w:ascii="Arial" w:hAnsi="Arial" w:cs="Arial"/>
          <w:b/>
          <w:bCs/>
          <w:sz w:val="24"/>
          <w:szCs w:val="22"/>
        </w:rPr>
        <w:t xml:space="preserve">Superior Court of Washington, County of </w:t>
      </w:r>
      <w:r w:rsidRPr="00AD57CE">
        <w:rPr>
          <w:rFonts w:ascii="Arial" w:hAnsi="Arial" w:cs="Arial"/>
          <w:sz w:val="24"/>
          <w:szCs w:val="22"/>
          <w:u w:val="single"/>
        </w:rPr>
        <w:tab/>
      </w:r>
    </w:p>
    <w:p w14:paraId="52FBF95A" w14:textId="62E2DBC5" w:rsidR="008E1179" w:rsidRPr="00AD57CE" w:rsidRDefault="000F42C1" w:rsidP="001537B9">
      <w:pPr>
        <w:tabs>
          <w:tab w:val="left" w:pos="7200"/>
        </w:tabs>
        <w:spacing w:after="120"/>
        <w:ind w:left="1080"/>
        <w:rPr>
          <w:rFonts w:ascii="Arial" w:hAnsi="Arial" w:cs="Arial"/>
          <w:i/>
          <w:iCs/>
          <w:sz w:val="24"/>
          <w:szCs w:val="22"/>
          <w:u w:val="single"/>
          <w:lang w:val="es-US"/>
        </w:rPr>
      </w:pPr>
      <w:r w:rsidRPr="00AD57CE">
        <w:rPr>
          <w:rFonts w:ascii="Arial" w:hAnsi="Arial" w:cs="Arial"/>
          <w:b/>
          <w:bCs/>
          <w:i/>
          <w:iCs/>
          <w:sz w:val="24"/>
          <w:szCs w:val="22"/>
          <w:lang w:val="es-US"/>
        </w:rPr>
        <w:t>Tribunal Superior de Washington, Condado de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166F7" w:rsidRPr="00AD57CE" w14:paraId="70D81AB3" w14:textId="77777777" w:rsidTr="00BD1DE4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C77F5C" w14:textId="77777777" w:rsidR="000F42C1" w:rsidRPr="00AD57CE" w:rsidRDefault="00B166F7" w:rsidP="007A4150">
            <w:pPr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>In re:</w:t>
            </w:r>
          </w:p>
          <w:p w14:paraId="2C8821F7" w14:textId="71694FE3" w:rsidR="00B166F7" w:rsidRPr="00AD57CE" w:rsidRDefault="000F42C1" w:rsidP="000F42C1">
            <w:pPr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D57C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En referencia a:</w:t>
            </w:r>
          </w:p>
          <w:p w14:paraId="44E84E7C" w14:textId="77777777" w:rsidR="000F42C1" w:rsidRPr="00AD57CE" w:rsidRDefault="00B166F7" w:rsidP="007A4150">
            <w:pPr>
              <w:tabs>
                <w:tab w:val="left" w:pos="32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D57CE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AD57CE">
              <w:rPr>
                <w:rFonts w:ascii="Arial" w:hAnsi="Arial" w:cs="Arial"/>
                <w:i/>
                <w:iCs/>
                <w:sz w:val="22"/>
                <w:szCs w:val="22"/>
              </w:rPr>
              <w:t>(person/s who started this case)</w:t>
            </w:r>
            <w:r w:rsidRPr="00AD57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D8BD6AB" w14:textId="6D846EA9" w:rsidR="00B166F7" w:rsidRPr="00AD57CE" w:rsidRDefault="000F42C1" w:rsidP="000F42C1">
            <w:pPr>
              <w:tabs>
                <w:tab w:val="left" w:pos="3240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D57C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Las partes demandantes (personas que iniciaron este caso):</w:t>
            </w:r>
          </w:p>
          <w:p w14:paraId="00DBAEDA" w14:textId="77777777" w:rsidR="000F42C1" w:rsidRPr="00AD57CE" w:rsidRDefault="00B166F7" w:rsidP="00BD1DE4">
            <w:pPr>
              <w:tabs>
                <w:tab w:val="left" w:pos="4170"/>
              </w:tabs>
              <w:spacing w:before="120"/>
              <w:ind w:left="288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AD57CE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78B76B6F" w14:textId="67D61A66" w:rsidR="00B166F7" w:rsidRPr="00AD57CE" w:rsidRDefault="00B166F7" w:rsidP="001537B9">
            <w:pPr>
              <w:tabs>
                <w:tab w:val="left" w:pos="417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US"/>
              </w:rPr>
            </w:pPr>
          </w:p>
          <w:p w14:paraId="2FA17158" w14:textId="77777777" w:rsidR="00B166F7" w:rsidRPr="00AD57CE" w:rsidRDefault="00B166F7" w:rsidP="00BD1DE4">
            <w:pPr>
              <w:tabs>
                <w:tab w:val="left" w:pos="4320"/>
              </w:tabs>
              <w:spacing w:before="120"/>
              <w:ind w:left="288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</w:p>
          <w:p w14:paraId="60396813" w14:textId="77777777" w:rsidR="000F42C1" w:rsidRPr="00AD57CE" w:rsidRDefault="00B166F7" w:rsidP="007A415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D57CE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AD57CE">
              <w:rPr>
                <w:rFonts w:ascii="Arial" w:hAnsi="Arial" w:cs="Arial"/>
                <w:i/>
                <w:iCs/>
                <w:sz w:val="22"/>
                <w:szCs w:val="22"/>
              </w:rPr>
              <w:t>(other party/parties)</w:t>
            </w:r>
            <w:r w:rsidRPr="00AD57C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F8605B9" w14:textId="4CBEAA34" w:rsidR="00B166F7" w:rsidRPr="00AD57CE" w:rsidRDefault="000F42C1" w:rsidP="000F42C1">
            <w:pPr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D57C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Y las partes demandadas (las otras partes):</w:t>
            </w:r>
          </w:p>
          <w:p w14:paraId="312D4395" w14:textId="77777777" w:rsidR="000F42C1" w:rsidRPr="00AD57CE" w:rsidRDefault="00B166F7" w:rsidP="00BD1DE4">
            <w:pPr>
              <w:tabs>
                <w:tab w:val="left" w:pos="4170"/>
              </w:tabs>
              <w:spacing w:before="120"/>
              <w:ind w:left="288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AD57CE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3396725C" w14:textId="1BBF98F1" w:rsidR="00B166F7" w:rsidRPr="00AD57CE" w:rsidRDefault="00B166F7" w:rsidP="001537B9">
            <w:pPr>
              <w:tabs>
                <w:tab w:val="left" w:pos="4170"/>
              </w:tabs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US"/>
              </w:rPr>
            </w:pPr>
          </w:p>
          <w:p w14:paraId="2DADF955" w14:textId="77777777" w:rsidR="00B166F7" w:rsidRPr="00AD57CE" w:rsidRDefault="00B166F7" w:rsidP="00BD1DE4">
            <w:pPr>
              <w:tabs>
                <w:tab w:val="left" w:pos="4320"/>
              </w:tabs>
              <w:spacing w:before="120"/>
              <w:ind w:left="288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9E4B6E" w14:textId="77777777" w:rsidR="000F42C1" w:rsidRPr="00AD57CE" w:rsidRDefault="00B166F7" w:rsidP="000F42C1">
            <w:pPr>
              <w:tabs>
                <w:tab w:val="left" w:pos="4170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D57CE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AD57C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642F76B" w14:textId="6705DEED" w:rsidR="00B166F7" w:rsidRPr="00AD57CE" w:rsidRDefault="000F42C1" w:rsidP="00331B87">
            <w:pPr>
              <w:tabs>
                <w:tab w:val="left" w:pos="417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AD57CE">
              <w:rPr>
                <w:rFonts w:ascii="Arial" w:hAnsi="Arial" w:cs="Arial"/>
                <w:i/>
                <w:iCs/>
                <w:sz w:val="22"/>
                <w:szCs w:val="22"/>
              </w:rPr>
              <w:t>Núm</w:t>
            </w:r>
            <w:proofErr w:type="spellEnd"/>
            <w:r w:rsidRPr="00AD57C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  <w:p w14:paraId="657EF874" w14:textId="77777777" w:rsidR="000F42C1" w:rsidRPr="00AD57CE" w:rsidRDefault="00B166F7" w:rsidP="000F42C1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7CE">
              <w:rPr>
                <w:rFonts w:ascii="Arial" w:hAnsi="Arial" w:cs="Arial"/>
                <w:b/>
                <w:bCs/>
                <w:sz w:val="22"/>
                <w:szCs w:val="22"/>
              </w:rPr>
              <w:t>Sealed Cover Sheet – Confidential:</w:t>
            </w:r>
          </w:p>
          <w:p w14:paraId="521A6690" w14:textId="6BFCE4B6" w:rsidR="00B166F7" w:rsidRPr="00AD57CE" w:rsidRDefault="000F42C1" w:rsidP="00331B8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</w:pPr>
            <w:r w:rsidRPr="00AD57C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Portada de documentos bajo sello – Confidencial:</w:t>
            </w:r>
          </w:p>
          <w:p w14:paraId="0E736BB5" w14:textId="77777777" w:rsidR="000F42C1" w:rsidRPr="00AD57CE" w:rsidRDefault="00B166F7" w:rsidP="000F42C1">
            <w:pPr>
              <w:tabs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>(</w:t>
            </w:r>
            <w:proofErr w:type="spellStart"/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>c</w:t>
            </w:r>
            <w:r w:rsidRPr="00AD57C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heck</w:t>
            </w:r>
            <w:proofErr w:type="spellEnd"/>
            <w:r w:rsidRPr="00AD57C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D57C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one</w:t>
            </w:r>
            <w:proofErr w:type="spellEnd"/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>)</w:t>
            </w:r>
          </w:p>
          <w:p w14:paraId="59DD7FF9" w14:textId="47F5B6A7" w:rsidR="00B166F7" w:rsidRPr="00AD57CE" w:rsidRDefault="000F42C1" w:rsidP="00331B87">
            <w:pPr>
              <w:tabs>
                <w:tab w:val="right" w:pos="9360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D57C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(marque una opción) </w:t>
            </w:r>
          </w:p>
          <w:p w14:paraId="4AE876D3" w14:textId="77777777" w:rsidR="000F42C1" w:rsidRPr="00AD57CE" w:rsidRDefault="00B166F7" w:rsidP="000F42C1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gramStart"/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proofErr w:type="gramEnd"/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>Sealed</w:t>
            </w:r>
            <w:proofErr w:type="spellEnd"/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>Financial</w:t>
            </w:r>
            <w:proofErr w:type="spellEnd"/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>Source</w:t>
            </w:r>
            <w:proofErr w:type="spellEnd"/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>Documents</w:t>
            </w:r>
            <w:proofErr w:type="spellEnd"/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 xml:space="preserve"> (SEALFN)</w:t>
            </w:r>
          </w:p>
          <w:p w14:paraId="1AC3C2F9" w14:textId="0792B783" w:rsidR="00B166F7" w:rsidRPr="00AD57CE" w:rsidRDefault="00331B87" w:rsidP="00331B87">
            <w:pPr>
              <w:tabs>
                <w:tab w:val="right" w:pos="9360"/>
              </w:tabs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D57CE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Pr="00AD57C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Documentos sellados sobre fuentes económicas (SEALFN)</w:t>
            </w:r>
          </w:p>
          <w:p w14:paraId="23AF75EC" w14:textId="77777777" w:rsidR="000F42C1" w:rsidRPr="00AD57CE" w:rsidRDefault="00B166F7" w:rsidP="000F42C1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D57CE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AD57CE">
              <w:rPr>
                <w:rFonts w:ascii="Arial" w:hAnsi="Arial" w:cs="Arial"/>
                <w:sz w:val="22"/>
                <w:szCs w:val="22"/>
              </w:rPr>
              <w:t xml:space="preserve"> Sealed Personal Health Care Records (SEALPHC)</w:t>
            </w:r>
          </w:p>
          <w:p w14:paraId="631B9A7B" w14:textId="11708E8E" w:rsidR="00B166F7" w:rsidRPr="00AD57CE" w:rsidRDefault="00331B87" w:rsidP="00331B87">
            <w:pPr>
              <w:tabs>
                <w:tab w:val="right" w:pos="9360"/>
              </w:tabs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AD57CE">
              <w:rPr>
                <w:rFonts w:ascii="Arial" w:hAnsi="Arial" w:cs="Arial"/>
                <w:sz w:val="22"/>
                <w:szCs w:val="22"/>
              </w:rPr>
              <w:tab/>
            </w:r>
            <w:r w:rsidRPr="00AD57C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Registros sellados de atención médica personal (SEALPHC)</w:t>
            </w:r>
          </w:p>
          <w:p w14:paraId="55E05459" w14:textId="77777777" w:rsidR="000F42C1" w:rsidRPr="00AD57CE" w:rsidRDefault="00B166F7" w:rsidP="000F42C1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D57CE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AD57CE">
              <w:rPr>
                <w:rFonts w:ascii="Arial" w:hAnsi="Arial" w:cs="Arial"/>
                <w:sz w:val="22"/>
                <w:szCs w:val="22"/>
              </w:rPr>
              <w:t xml:space="preserve"> Sealed Confidential Report (SEALRPT)</w:t>
            </w:r>
          </w:p>
          <w:p w14:paraId="60D421E9" w14:textId="3DD36501" w:rsidR="00B166F7" w:rsidRPr="00AD57CE" w:rsidRDefault="00331B87" w:rsidP="00331B87">
            <w:pPr>
              <w:tabs>
                <w:tab w:val="right" w:pos="9360"/>
              </w:tabs>
              <w:ind w:left="360" w:hanging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D57CE">
              <w:rPr>
                <w:rFonts w:ascii="Arial" w:hAnsi="Arial" w:cs="Arial"/>
                <w:sz w:val="22"/>
                <w:szCs w:val="22"/>
              </w:rPr>
              <w:tab/>
            </w:r>
            <w:r w:rsidRPr="00AD57C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Informe </w:t>
            </w:r>
            <w:proofErr w:type="spellStart"/>
            <w:r w:rsidRPr="00AD57CE">
              <w:rPr>
                <w:rFonts w:ascii="Arial" w:hAnsi="Arial" w:cs="Arial"/>
                <w:i/>
                <w:iCs/>
                <w:sz w:val="22"/>
                <w:szCs w:val="22"/>
              </w:rPr>
              <w:t>confidencial</w:t>
            </w:r>
            <w:proofErr w:type="spellEnd"/>
            <w:r w:rsidRPr="00AD57C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57CE">
              <w:rPr>
                <w:rFonts w:ascii="Arial" w:hAnsi="Arial" w:cs="Arial"/>
                <w:i/>
                <w:iCs/>
                <w:sz w:val="22"/>
                <w:szCs w:val="22"/>
              </w:rPr>
              <w:t>sellado</w:t>
            </w:r>
            <w:proofErr w:type="spellEnd"/>
            <w:r w:rsidRPr="00AD57C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(SEALRPT)</w:t>
            </w:r>
          </w:p>
          <w:p w14:paraId="166E3FC2" w14:textId="77777777" w:rsidR="000F42C1" w:rsidRPr="00AD57CE" w:rsidRDefault="001359E3" w:rsidP="000F42C1">
            <w:pPr>
              <w:tabs>
                <w:tab w:val="right" w:pos="9360"/>
              </w:tabs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D57C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26FF6" wp14:editId="52EE12F5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0503658" name="Isosceles Tri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6191F0FE" w14:textId="77777777" w:rsidR="001359E3" w:rsidRDefault="001359E3" w:rsidP="001359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26FF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299.55pt;margin-top:380.8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" fillcolor="black" stroked="f">
                      <o:lock v:ext="edit" aspectratio="t"/>
                      <v:textbox>
                        <w:txbxContent>
                          <w:p w14:paraId="6191F0FE" w14:textId="77777777" w:rsidR="001359E3" w:rsidRDefault="001359E3" w:rsidP="001359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7C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F26FF6" wp14:editId="690DB36E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1" name="Isosceles Tri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9CD866A" id="Isosceles Triangle 1" o:spid="_x0000_s1026" type="#_x0000_t5" style="position:absolute;margin-left:299.55pt;margin-top:38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" fillcolor="black" stroked="f">
                      <o:lock v:ext="edit" aspectratio="t"/>
                    </v:shape>
                  </w:pict>
                </mc:Fallback>
              </mc:AlternateContent>
            </w:r>
            <w:r w:rsidRPr="00AD57C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Court Clerk:</w:t>
            </w:r>
            <w:r w:rsidRPr="00AD57C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This is a Restricted Access Document. Do not file in a public access file.</w:t>
            </w:r>
          </w:p>
          <w:p w14:paraId="4583EAEB" w14:textId="0D967300" w:rsidR="00B166F7" w:rsidRPr="00AD57CE" w:rsidRDefault="000F42C1" w:rsidP="00331B87">
            <w:pPr>
              <w:tabs>
                <w:tab w:val="right" w:pos="936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D57C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C67E72" wp14:editId="5CEDC523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77448172" name="Isosceles Tri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63D348B7" w14:textId="77777777" w:rsidR="000F42C1" w:rsidRDefault="000F42C1" w:rsidP="000F42C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7E72" id="_x0000_s1027" type="#_x0000_t5" style="position:absolute;margin-left:299.55pt;margin-top:380.85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" fillcolor="black" stroked="f">
                      <o:lock v:ext="edit" aspectratio="t"/>
                      <v:textbox>
                        <w:txbxContent>
                          <w:p w14:paraId="63D348B7" w14:textId="77777777" w:rsidR="000F42C1" w:rsidRDefault="000F42C1" w:rsidP="000F42C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7C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0B4DF" wp14:editId="1E178ABB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51683803" name="Isosceles Triangle 4516838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0183811" id="Isosceles Triangle 451683803" o:spid="_x0000_s1026" type="#_x0000_t5" style="position:absolute;margin-left:299.55pt;margin-top:380.8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" fillcolor="black" stroked="f">
                      <o:lock v:ext="edit" aspectratio="t"/>
                    </v:shape>
                  </w:pict>
                </mc:Fallback>
              </mc:AlternateContent>
            </w:r>
            <w:r w:rsidRPr="00AD57C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Actuario del tribunal:</w:t>
            </w:r>
            <w:r w:rsidRPr="00AD57CE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este es un documento de acceso restringido. No archivar en un archivo de acceso público. </w:t>
            </w:r>
          </w:p>
        </w:tc>
      </w:tr>
    </w:tbl>
    <w:p w14:paraId="1E65E659" w14:textId="77777777" w:rsidR="000F42C1" w:rsidRPr="00AD57CE" w:rsidRDefault="00E00E35" w:rsidP="000F42C1">
      <w:pPr>
        <w:widowControl w:val="0"/>
        <w:tabs>
          <w:tab w:val="left" w:pos="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D57CE">
        <w:rPr>
          <w:rFonts w:ascii="Arial" w:hAnsi="Arial" w:cs="Arial"/>
          <w:b/>
          <w:bCs/>
          <w:sz w:val="28"/>
          <w:szCs w:val="28"/>
        </w:rPr>
        <w:t>Sealed Cover Sheet – Confidential</w:t>
      </w:r>
    </w:p>
    <w:p w14:paraId="6E709C05" w14:textId="06DA5CD3" w:rsidR="00002C33" w:rsidRPr="00AD57CE" w:rsidRDefault="000F42C1" w:rsidP="000F42C1">
      <w:pPr>
        <w:widowControl w:val="0"/>
        <w:tabs>
          <w:tab w:val="left" w:pos="720"/>
        </w:tabs>
        <w:spacing w:after="120"/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AD57CE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Portada de documentos bajo sello – Confidencial</w:t>
      </w:r>
    </w:p>
    <w:p w14:paraId="228931BC" w14:textId="77777777" w:rsidR="000F42C1" w:rsidRPr="00AD57CE" w:rsidRDefault="00002C33" w:rsidP="000F42C1">
      <w:pPr>
        <w:widowControl w:val="0"/>
        <w:rPr>
          <w:rFonts w:ascii="Arial Narrow" w:hAnsi="Arial Narrow" w:cs="Arial"/>
          <w:i/>
          <w:sz w:val="22"/>
          <w:szCs w:val="22"/>
        </w:rPr>
      </w:pPr>
      <w:r w:rsidRPr="00AD57CE">
        <w:rPr>
          <w:rFonts w:ascii="Arial Narrow" w:hAnsi="Arial Narrow" w:cs="Arial"/>
          <w:b/>
          <w:bCs/>
          <w:i/>
          <w:iCs/>
          <w:sz w:val="22"/>
          <w:szCs w:val="22"/>
        </w:rPr>
        <w:t>Important!</w:t>
      </w:r>
      <w:r w:rsidRPr="00AD57CE">
        <w:rPr>
          <w:rFonts w:ascii="Arial Narrow" w:hAnsi="Arial Narrow" w:cs="Arial"/>
          <w:i/>
          <w:iCs/>
          <w:sz w:val="22"/>
          <w:szCs w:val="22"/>
        </w:rPr>
        <w:t xml:space="preserve"> Use this cover sheet as </w:t>
      </w:r>
      <w:r w:rsidRPr="00AD57CE">
        <w:rPr>
          <w:rFonts w:ascii="Arial Narrow" w:hAnsi="Arial Narrow" w:cs="Arial"/>
          <w:b/>
          <w:bCs/>
          <w:i/>
          <w:iCs/>
          <w:sz w:val="22"/>
          <w:szCs w:val="22"/>
        </w:rPr>
        <w:t>page 1</w:t>
      </w:r>
      <w:r w:rsidRPr="00AD57CE">
        <w:rPr>
          <w:rFonts w:ascii="Arial Narrow" w:hAnsi="Arial Narrow" w:cs="Arial"/>
          <w:i/>
          <w:iCs/>
          <w:sz w:val="22"/>
          <w:szCs w:val="22"/>
        </w:rPr>
        <w:t xml:space="preserve"> of a separate filing. Check document/s below. Write “Confidential” at least one inch from the top of the first page of each attached document. For use only in family law, guardianship, and protection order cases.</w:t>
      </w:r>
    </w:p>
    <w:p w14:paraId="7B12D333" w14:textId="02915C1F" w:rsidR="00E00E35" w:rsidRPr="00AD57CE" w:rsidRDefault="000F42C1" w:rsidP="000F42C1">
      <w:pPr>
        <w:widowControl w:val="0"/>
        <w:rPr>
          <w:rFonts w:ascii="Arial Narrow" w:hAnsi="Arial Narrow" w:cs="Arial"/>
          <w:i/>
          <w:iCs/>
          <w:sz w:val="22"/>
          <w:szCs w:val="22"/>
          <w:lang w:val="es-US"/>
        </w:rPr>
      </w:pPr>
      <w:r w:rsidRPr="00AD57CE">
        <w:rPr>
          <w:rFonts w:ascii="Arial Narrow" w:hAnsi="Arial Narrow" w:cs="Arial"/>
          <w:b/>
          <w:bCs/>
          <w:i/>
          <w:iCs/>
          <w:sz w:val="22"/>
          <w:szCs w:val="22"/>
          <w:lang w:val="es-US"/>
        </w:rPr>
        <w:t>¡Importante!</w:t>
      </w:r>
      <w:r w:rsidRPr="00AD57CE">
        <w:rPr>
          <w:rFonts w:ascii="Arial Narrow" w:hAnsi="Arial Narrow" w:cs="Arial"/>
          <w:i/>
          <w:iCs/>
          <w:sz w:val="22"/>
          <w:szCs w:val="22"/>
          <w:lang w:val="es-US"/>
        </w:rPr>
        <w:t xml:space="preserve"> Use esta portada como la </w:t>
      </w:r>
      <w:r w:rsidRPr="00AD57CE">
        <w:rPr>
          <w:rFonts w:ascii="Arial Narrow" w:hAnsi="Arial Narrow" w:cs="Arial"/>
          <w:b/>
          <w:bCs/>
          <w:i/>
          <w:iCs/>
          <w:sz w:val="22"/>
          <w:szCs w:val="22"/>
          <w:lang w:val="es-US"/>
        </w:rPr>
        <w:t>página 1</w:t>
      </w:r>
      <w:r w:rsidRPr="00AD57CE">
        <w:rPr>
          <w:rFonts w:ascii="Arial Narrow" w:hAnsi="Arial Narrow" w:cs="Arial"/>
          <w:i/>
          <w:iCs/>
          <w:sz w:val="22"/>
          <w:szCs w:val="22"/>
          <w:lang w:val="es-US"/>
        </w:rPr>
        <w:t xml:space="preserve"> de una presentación por separado. Marque los documentos a continuación. Escriba "Confidencial" por lo menos una pulgada debajo del borde superior de la primera página de cada documento adjunto. Para uso exclusivo en casos de derecho familiar, tutela y órdenes de protección.</w:t>
      </w:r>
    </w:p>
    <w:p w14:paraId="18B9ED7C" w14:textId="77777777" w:rsidR="000F42C1" w:rsidRPr="00AD57CE" w:rsidRDefault="00202B70" w:rsidP="000F42C1">
      <w:pPr>
        <w:widowControl w:val="0"/>
        <w:tabs>
          <w:tab w:val="left" w:pos="72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  <w:lang w:val="es-US"/>
        </w:rPr>
      </w:pPr>
      <w:proofErr w:type="gramStart"/>
      <w:r w:rsidRPr="00AD57CE">
        <w:rPr>
          <w:rFonts w:ascii="Arial" w:hAnsi="Arial" w:cs="Arial"/>
          <w:sz w:val="22"/>
          <w:szCs w:val="22"/>
          <w:lang w:val="es-US"/>
        </w:rPr>
        <w:lastRenderedPageBreak/>
        <w:t>[  ]</w:t>
      </w:r>
      <w:proofErr w:type="gramEnd"/>
      <w:r w:rsidRPr="00AD57CE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AD57CE">
        <w:rPr>
          <w:rFonts w:ascii="Arial" w:hAnsi="Arial" w:cs="Arial"/>
          <w:sz w:val="22"/>
          <w:szCs w:val="22"/>
          <w:lang w:val="es-US"/>
        </w:rPr>
        <w:t>Financial</w:t>
      </w:r>
      <w:proofErr w:type="spellEnd"/>
      <w:r w:rsidRPr="00AD57CE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D57CE">
        <w:rPr>
          <w:rFonts w:ascii="Arial" w:hAnsi="Arial" w:cs="Arial"/>
          <w:sz w:val="22"/>
          <w:szCs w:val="22"/>
          <w:lang w:val="es-US"/>
        </w:rPr>
        <w:t>Source</w:t>
      </w:r>
      <w:proofErr w:type="spellEnd"/>
      <w:r w:rsidRPr="00AD57CE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D57CE">
        <w:rPr>
          <w:rFonts w:ascii="Arial" w:hAnsi="Arial" w:cs="Arial"/>
          <w:sz w:val="22"/>
          <w:szCs w:val="22"/>
          <w:lang w:val="es-US"/>
        </w:rPr>
        <w:t>Documents</w:t>
      </w:r>
      <w:proofErr w:type="spellEnd"/>
      <w:r w:rsidRPr="00AD57CE">
        <w:rPr>
          <w:rFonts w:ascii="Arial" w:hAnsi="Arial" w:cs="Arial"/>
          <w:sz w:val="22"/>
          <w:szCs w:val="22"/>
          <w:lang w:val="es-US"/>
        </w:rPr>
        <w:t xml:space="preserve"> (SEALFN) </w:t>
      </w:r>
      <w:r w:rsidRPr="00AD57CE">
        <w:rPr>
          <w:rFonts w:ascii="Arial" w:hAnsi="Arial" w:cs="Arial"/>
          <w:i/>
          <w:iCs/>
          <w:sz w:val="22"/>
          <w:szCs w:val="22"/>
          <w:lang w:val="es-US"/>
        </w:rPr>
        <w:t>(describe)</w:t>
      </w:r>
      <w:r w:rsidRPr="00AD57CE">
        <w:rPr>
          <w:rFonts w:ascii="Arial" w:hAnsi="Arial" w:cs="Arial"/>
          <w:sz w:val="22"/>
          <w:szCs w:val="22"/>
          <w:lang w:val="es-US"/>
        </w:rPr>
        <w:t xml:space="preserve"> </w:t>
      </w:r>
      <w:r w:rsidRPr="00AD57CE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F099651" w14:textId="633EC727" w:rsidR="001E71B9" w:rsidRPr="007D1842" w:rsidRDefault="0053700C" w:rsidP="007D1842">
      <w:pPr>
        <w:widowControl w:val="0"/>
        <w:tabs>
          <w:tab w:val="left" w:pos="720"/>
          <w:tab w:val="left" w:pos="9180"/>
        </w:tabs>
        <w:ind w:left="720" w:hanging="720"/>
        <w:rPr>
          <w:rFonts w:ascii="Arial" w:hAnsi="Arial" w:cs="Arial"/>
          <w:i/>
          <w:iCs/>
          <w:sz w:val="22"/>
          <w:szCs w:val="22"/>
          <w:u w:val="single"/>
          <w:lang w:val="es-US"/>
        </w:rPr>
      </w:pPr>
      <w:r w:rsidRPr="00AD57CE">
        <w:rPr>
          <w:rFonts w:ascii="Arial" w:hAnsi="Arial" w:cs="Arial"/>
          <w:i/>
          <w:iCs/>
          <w:sz w:val="22"/>
          <w:szCs w:val="22"/>
          <w:lang w:val="es-US"/>
        </w:rPr>
        <w:tab/>
        <w:t xml:space="preserve">Documentos sobre fuentes económicas (SEALFN) (describa) </w:t>
      </w:r>
    </w:p>
    <w:p w14:paraId="322B8FB0" w14:textId="77777777" w:rsidR="000F42C1" w:rsidRPr="00AD57CE" w:rsidRDefault="00202B70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  <w:lang w:val="es-US"/>
        </w:rPr>
      </w:pPr>
      <w:proofErr w:type="gramStart"/>
      <w:r w:rsidRPr="00AD57CE">
        <w:rPr>
          <w:rFonts w:ascii="Arial" w:hAnsi="Arial" w:cs="Arial"/>
          <w:sz w:val="22"/>
          <w:szCs w:val="22"/>
          <w:lang w:val="es-US"/>
        </w:rPr>
        <w:t>[  ]</w:t>
      </w:r>
      <w:proofErr w:type="gramEnd"/>
      <w:r w:rsidRPr="00AD57CE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AD57CE">
        <w:rPr>
          <w:rFonts w:ascii="Arial" w:hAnsi="Arial" w:cs="Arial"/>
          <w:sz w:val="22"/>
          <w:szCs w:val="22"/>
          <w:lang w:val="es-US"/>
        </w:rPr>
        <w:t>Health</w:t>
      </w:r>
      <w:proofErr w:type="spellEnd"/>
      <w:r w:rsidRPr="00AD57CE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D57CE">
        <w:rPr>
          <w:rFonts w:ascii="Arial" w:hAnsi="Arial" w:cs="Arial"/>
          <w:sz w:val="22"/>
          <w:szCs w:val="22"/>
          <w:lang w:val="es-US"/>
        </w:rPr>
        <w:t>Care</w:t>
      </w:r>
      <w:proofErr w:type="spellEnd"/>
      <w:r w:rsidRPr="00AD57CE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D57CE">
        <w:rPr>
          <w:rFonts w:ascii="Arial" w:hAnsi="Arial" w:cs="Arial"/>
          <w:sz w:val="22"/>
          <w:szCs w:val="22"/>
          <w:lang w:val="es-US"/>
        </w:rPr>
        <w:t>Records</w:t>
      </w:r>
      <w:proofErr w:type="spellEnd"/>
      <w:r w:rsidRPr="00AD57CE">
        <w:rPr>
          <w:rFonts w:ascii="Arial" w:hAnsi="Arial" w:cs="Arial"/>
          <w:sz w:val="22"/>
          <w:szCs w:val="22"/>
          <w:lang w:val="es-US"/>
        </w:rPr>
        <w:t xml:space="preserve"> (SEALPHC)</w:t>
      </w:r>
    </w:p>
    <w:p w14:paraId="0747BE9D" w14:textId="58DD27FD" w:rsidR="001E71B9" w:rsidRPr="00AD57CE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D57CE">
        <w:rPr>
          <w:rFonts w:ascii="Arial" w:hAnsi="Arial" w:cs="Arial"/>
          <w:i/>
          <w:iCs/>
          <w:sz w:val="22"/>
          <w:szCs w:val="22"/>
          <w:lang w:val="es-US"/>
        </w:rPr>
        <w:tab/>
        <w:t>Registros de atención médica (SEALPHC)</w:t>
      </w:r>
    </w:p>
    <w:p w14:paraId="50F72187" w14:textId="77777777" w:rsidR="000F42C1" w:rsidRPr="00AD57CE" w:rsidRDefault="001E71B9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  <w:lang w:val="es-US"/>
        </w:rPr>
      </w:pPr>
      <w:proofErr w:type="gramStart"/>
      <w:r w:rsidRPr="00AD57CE">
        <w:rPr>
          <w:rFonts w:ascii="Arial" w:hAnsi="Arial" w:cs="Arial"/>
          <w:sz w:val="22"/>
          <w:szCs w:val="22"/>
          <w:lang w:val="es-US"/>
        </w:rPr>
        <w:t>[  ]</w:t>
      </w:r>
      <w:proofErr w:type="gramEnd"/>
      <w:r w:rsidRPr="00AD57CE">
        <w:rPr>
          <w:rFonts w:ascii="Arial" w:hAnsi="Arial" w:cs="Arial"/>
          <w:sz w:val="22"/>
          <w:szCs w:val="22"/>
          <w:lang w:val="es-US"/>
        </w:rPr>
        <w:tab/>
        <w:t>Medical/</w:t>
      </w:r>
      <w:proofErr w:type="spellStart"/>
      <w:r w:rsidRPr="00AD57CE">
        <w:rPr>
          <w:rFonts w:ascii="Arial" w:hAnsi="Arial" w:cs="Arial"/>
          <w:sz w:val="22"/>
          <w:szCs w:val="22"/>
          <w:lang w:val="es-US"/>
        </w:rPr>
        <w:t>Psychological</w:t>
      </w:r>
      <w:proofErr w:type="spellEnd"/>
      <w:r w:rsidRPr="00AD57CE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AD57CE">
        <w:rPr>
          <w:rFonts w:ascii="Arial" w:hAnsi="Arial" w:cs="Arial"/>
          <w:sz w:val="22"/>
          <w:szCs w:val="22"/>
          <w:lang w:val="es-US"/>
        </w:rPr>
        <w:t>Report</w:t>
      </w:r>
      <w:proofErr w:type="spellEnd"/>
      <w:r w:rsidRPr="00AD57CE">
        <w:rPr>
          <w:rFonts w:ascii="Arial" w:hAnsi="Arial" w:cs="Arial"/>
          <w:sz w:val="22"/>
          <w:szCs w:val="22"/>
          <w:lang w:val="es-US"/>
        </w:rPr>
        <w:t xml:space="preserve"> (SEALRPT)</w:t>
      </w:r>
    </w:p>
    <w:p w14:paraId="73AC57FD" w14:textId="294BB550" w:rsidR="005A4AFE" w:rsidRPr="00AD57CE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D57CE">
        <w:rPr>
          <w:rFonts w:ascii="Arial" w:hAnsi="Arial" w:cs="Arial"/>
          <w:i/>
          <w:iCs/>
          <w:sz w:val="22"/>
          <w:szCs w:val="22"/>
          <w:lang w:val="es-US"/>
        </w:rPr>
        <w:tab/>
        <w:t>Informe médico/psicológico (SEALRPT)</w:t>
      </w:r>
    </w:p>
    <w:p w14:paraId="6FBA6C83" w14:textId="77777777" w:rsidR="000F42C1" w:rsidRPr="00AD57CE" w:rsidRDefault="00202B70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proofErr w:type="gramStart"/>
      <w:r w:rsidRPr="00AD57CE">
        <w:rPr>
          <w:rFonts w:ascii="Arial" w:hAnsi="Arial" w:cs="Arial"/>
          <w:sz w:val="22"/>
          <w:szCs w:val="22"/>
        </w:rPr>
        <w:t>[  ]</w:t>
      </w:r>
      <w:proofErr w:type="gramEnd"/>
      <w:r w:rsidRPr="00AD57CE">
        <w:rPr>
          <w:rFonts w:ascii="Arial" w:hAnsi="Arial" w:cs="Arial"/>
          <w:sz w:val="22"/>
          <w:szCs w:val="22"/>
        </w:rPr>
        <w:tab/>
        <w:t>Court Visitor/Guardian ad Litem Report (SEALRPT)</w:t>
      </w:r>
    </w:p>
    <w:p w14:paraId="132A79D8" w14:textId="7C67C8FA" w:rsidR="001E71B9" w:rsidRPr="00AD57CE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D57CE">
        <w:rPr>
          <w:rFonts w:ascii="Arial" w:hAnsi="Arial" w:cs="Arial"/>
          <w:i/>
          <w:iCs/>
          <w:sz w:val="22"/>
          <w:szCs w:val="22"/>
        </w:rPr>
        <w:tab/>
      </w:r>
      <w:r w:rsidRPr="00AD57CE">
        <w:rPr>
          <w:rFonts w:ascii="Arial" w:hAnsi="Arial" w:cs="Arial"/>
          <w:i/>
          <w:iCs/>
          <w:sz w:val="22"/>
          <w:szCs w:val="22"/>
          <w:lang w:val="es-US"/>
        </w:rPr>
        <w:t xml:space="preserve">Informe al tribunal del visitante/tutor ad </w:t>
      </w:r>
      <w:proofErr w:type="spellStart"/>
      <w:r w:rsidRPr="00AD57CE">
        <w:rPr>
          <w:rFonts w:ascii="Arial" w:hAnsi="Arial" w:cs="Arial"/>
          <w:i/>
          <w:iCs/>
          <w:sz w:val="22"/>
          <w:szCs w:val="22"/>
          <w:lang w:val="es-US"/>
        </w:rPr>
        <w:t>litem</w:t>
      </w:r>
      <w:proofErr w:type="spellEnd"/>
      <w:r w:rsidRPr="00AD57CE">
        <w:rPr>
          <w:rFonts w:ascii="Arial" w:hAnsi="Arial" w:cs="Arial"/>
          <w:i/>
          <w:iCs/>
          <w:sz w:val="22"/>
          <w:szCs w:val="22"/>
          <w:lang w:val="es-US"/>
        </w:rPr>
        <w:t xml:space="preserve"> (SEALRPT)</w:t>
      </w:r>
    </w:p>
    <w:p w14:paraId="6DFB4345" w14:textId="77777777" w:rsidR="000F42C1" w:rsidRPr="00AD57CE" w:rsidRDefault="00165B8D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proofErr w:type="gramStart"/>
      <w:r w:rsidRPr="00AD57CE">
        <w:rPr>
          <w:rFonts w:ascii="Arial" w:hAnsi="Arial" w:cs="Arial"/>
          <w:sz w:val="22"/>
          <w:szCs w:val="22"/>
        </w:rPr>
        <w:t>[  ]</w:t>
      </w:r>
      <w:proofErr w:type="gramEnd"/>
      <w:r w:rsidRPr="00AD57CE">
        <w:rPr>
          <w:rFonts w:ascii="Arial" w:hAnsi="Arial" w:cs="Arial"/>
          <w:sz w:val="22"/>
          <w:szCs w:val="22"/>
        </w:rPr>
        <w:tab/>
        <w:t>Social Security Representative Payee Report (SEALRPT)</w:t>
      </w:r>
    </w:p>
    <w:p w14:paraId="002C7012" w14:textId="7F870B9C" w:rsidR="00165B8D" w:rsidRPr="00AD57CE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hAnsi="Arial" w:cs="Arial"/>
          <w:i/>
          <w:iCs/>
          <w:sz w:val="22"/>
          <w:szCs w:val="22"/>
          <w:lang w:val="es-US"/>
        </w:rPr>
      </w:pPr>
      <w:r w:rsidRPr="00AD57CE">
        <w:rPr>
          <w:rFonts w:ascii="Arial" w:hAnsi="Arial" w:cs="Arial"/>
          <w:i/>
          <w:iCs/>
          <w:sz w:val="22"/>
          <w:szCs w:val="22"/>
        </w:rPr>
        <w:tab/>
      </w:r>
      <w:r w:rsidRPr="00AD57CE">
        <w:rPr>
          <w:rFonts w:ascii="Arial" w:hAnsi="Arial" w:cs="Arial"/>
          <w:i/>
          <w:iCs/>
          <w:sz w:val="22"/>
          <w:szCs w:val="22"/>
          <w:lang w:val="es-US"/>
        </w:rPr>
        <w:t>Informe del representante para recepción de pagos del Seguro Social (SEALRPT)</w:t>
      </w:r>
    </w:p>
    <w:p w14:paraId="6AA87760" w14:textId="77777777" w:rsidR="000F42C1" w:rsidRPr="00AD57CE" w:rsidRDefault="00202B70" w:rsidP="000F42C1">
      <w:pPr>
        <w:widowControl w:val="0"/>
        <w:tabs>
          <w:tab w:val="left" w:pos="720"/>
          <w:tab w:val="right" w:pos="909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proofErr w:type="gramStart"/>
      <w:r w:rsidRPr="00AD57CE">
        <w:rPr>
          <w:rFonts w:ascii="Arial" w:hAnsi="Arial" w:cs="Arial"/>
          <w:sz w:val="22"/>
          <w:szCs w:val="22"/>
        </w:rPr>
        <w:t>[  ]</w:t>
      </w:r>
      <w:proofErr w:type="gramEnd"/>
      <w:r w:rsidRPr="00AD57CE">
        <w:rPr>
          <w:rFonts w:ascii="Arial" w:hAnsi="Arial" w:cs="Arial"/>
          <w:sz w:val="22"/>
          <w:szCs w:val="22"/>
        </w:rPr>
        <w:tab/>
        <w:t xml:space="preserve">Other </w:t>
      </w:r>
      <w:r w:rsidRPr="00AD57CE">
        <w:rPr>
          <w:rFonts w:ascii="Arial" w:hAnsi="Arial" w:cs="Arial"/>
          <w:sz w:val="22"/>
          <w:szCs w:val="22"/>
          <w:u w:val="single"/>
        </w:rPr>
        <w:tab/>
      </w:r>
    </w:p>
    <w:p w14:paraId="34F7BCB1" w14:textId="048189BC" w:rsidR="003128C5" w:rsidRPr="00AD57CE" w:rsidRDefault="0053700C" w:rsidP="000F42C1">
      <w:pPr>
        <w:widowControl w:val="0"/>
        <w:tabs>
          <w:tab w:val="left" w:pos="720"/>
          <w:tab w:val="right" w:pos="9090"/>
        </w:tabs>
        <w:spacing w:after="120"/>
        <w:ind w:left="72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AD57CE">
        <w:rPr>
          <w:rFonts w:ascii="Arial" w:hAnsi="Arial" w:cs="Arial"/>
          <w:i/>
          <w:iCs/>
          <w:sz w:val="22"/>
          <w:szCs w:val="22"/>
        </w:rPr>
        <w:tab/>
      </w:r>
      <w:r w:rsidRPr="00AD57CE">
        <w:rPr>
          <w:rFonts w:ascii="Arial" w:hAnsi="Arial" w:cs="Arial"/>
          <w:i/>
          <w:iCs/>
          <w:sz w:val="22"/>
          <w:szCs w:val="22"/>
          <w:lang w:val="es-US"/>
        </w:rPr>
        <w:t xml:space="preserve">Otro </w:t>
      </w:r>
    </w:p>
    <w:p w14:paraId="75751EC1" w14:textId="77777777" w:rsidR="000F42C1" w:rsidRPr="00AD57CE" w:rsidRDefault="003128C5" w:rsidP="000F42C1">
      <w:pPr>
        <w:widowControl w:val="0"/>
        <w:tabs>
          <w:tab w:val="left" w:pos="720"/>
        </w:tabs>
        <w:spacing w:before="240"/>
        <w:rPr>
          <w:rFonts w:ascii="Arial" w:hAnsi="Arial" w:cs="Arial"/>
          <w:sz w:val="22"/>
          <w:szCs w:val="22"/>
        </w:rPr>
      </w:pPr>
      <w:r w:rsidRPr="00AD57CE">
        <w:rPr>
          <w:rFonts w:ascii="Arial" w:hAnsi="Arial" w:cs="Arial"/>
          <w:sz w:val="22"/>
          <w:szCs w:val="22"/>
        </w:rPr>
        <w:t>Submitted by:</w:t>
      </w:r>
    </w:p>
    <w:p w14:paraId="1F0EB309" w14:textId="40968BDD" w:rsidR="003128C5" w:rsidRPr="00AD57CE" w:rsidRDefault="000F42C1" w:rsidP="000F42C1">
      <w:pPr>
        <w:widowControl w:val="0"/>
        <w:tabs>
          <w:tab w:val="left" w:pos="720"/>
        </w:tabs>
        <w:rPr>
          <w:rFonts w:ascii="Arial" w:hAnsi="Arial" w:cs="Arial"/>
          <w:i/>
          <w:iCs/>
          <w:sz w:val="22"/>
          <w:szCs w:val="22"/>
        </w:rPr>
      </w:pPr>
      <w:r w:rsidRPr="00AD57CE">
        <w:rPr>
          <w:rFonts w:ascii="Arial" w:hAnsi="Arial" w:cs="Arial"/>
          <w:i/>
          <w:iCs/>
          <w:sz w:val="22"/>
          <w:szCs w:val="22"/>
          <w:lang w:val="es-US"/>
        </w:rPr>
        <w:t>Presentado por:</w:t>
      </w:r>
    </w:p>
    <w:p w14:paraId="519A5714" w14:textId="33524505" w:rsidR="003128C5" w:rsidRPr="00AD57CE" w:rsidRDefault="00EE5E6B" w:rsidP="007D1842">
      <w:pPr>
        <w:tabs>
          <w:tab w:val="left" w:pos="3690"/>
          <w:tab w:val="left" w:pos="3960"/>
          <w:tab w:val="left" w:pos="7200"/>
          <w:tab w:val="left" w:pos="7380"/>
          <w:tab w:val="righ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AD57CE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03DC9D5B" wp14:editId="418D4FCD">
                <wp:extent cx="164465" cy="65405"/>
                <wp:effectExtent l="0" t="7620" r="0" b="0"/>
                <wp:docPr id="865640675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14:paraId="5D9D4FCC" w14:textId="77777777" w:rsidR="00EE5E6B" w:rsidRPr="00EE5E6B" w:rsidRDefault="00EE5E6B" w:rsidP="00EE5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C9D5B" id="Isosceles Triangle 2" o:spid="_x0000_s1028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" fillcolor="black" stroked="f">
                <o:lock v:ext="edit" aspectratio="t"/>
                <v:textbox>
                  <w:txbxContent>
                    <w:p w14:paraId="5D9D4FCC" w14:textId="77777777" w:rsidR="00EE5E6B" w:rsidRPr="00EE5E6B" w:rsidRDefault="00EE5E6B" w:rsidP="00EE5E6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D57CE">
        <w:rPr>
          <w:rFonts w:ascii="Arial" w:hAnsi="Arial" w:cs="Arial"/>
          <w:sz w:val="22"/>
          <w:szCs w:val="22"/>
          <w:u w:val="single"/>
        </w:rPr>
        <w:tab/>
      </w:r>
      <w:bookmarkStart w:id="0" w:name="_GoBack"/>
      <w:bookmarkEnd w:id="0"/>
      <w:r w:rsidRPr="00AD57CE">
        <w:rPr>
          <w:rFonts w:ascii="Arial" w:hAnsi="Arial" w:cs="Arial"/>
          <w:sz w:val="22"/>
          <w:szCs w:val="22"/>
        </w:rPr>
        <w:tab/>
      </w:r>
      <w:r w:rsidRPr="00AD57CE">
        <w:rPr>
          <w:rFonts w:ascii="Arial" w:hAnsi="Arial" w:cs="Arial"/>
          <w:sz w:val="22"/>
          <w:szCs w:val="22"/>
          <w:u w:val="single"/>
        </w:rPr>
        <w:tab/>
      </w:r>
      <w:r w:rsidRPr="00AD57CE">
        <w:rPr>
          <w:rFonts w:ascii="Arial" w:hAnsi="Arial" w:cs="Arial"/>
          <w:sz w:val="22"/>
          <w:szCs w:val="22"/>
        </w:rPr>
        <w:tab/>
      </w:r>
      <w:r w:rsidRPr="00AD57CE">
        <w:rPr>
          <w:rFonts w:ascii="Arial" w:hAnsi="Arial" w:cs="Arial"/>
          <w:sz w:val="22"/>
          <w:szCs w:val="22"/>
          <w:u w:val="single"/>
        </w:rPr>
        <w:tab/>
      </w:r>
    </w:p>
    <w:p w14:paraId="04AEBF5D" w14:textId="77777777" w:rsidR="000F42C1" w:rsidRPr="00AD57CE" w:rsidRDefault="003128C5" w:rsidP="000F42C1">
      <w:pPr>
        <w:pStyle w:val="BodyText"/>
        <w:tabs>
          <w:tab w:val="left" w:pos="3960"/>
          <w:tab w:val="left" w:pos="7380"/>
        </w:tabs>
        <w:spacing w:after="0" w:line="240" w:lineRule="auto"/>
        <w:rPr>
          <w:rFonts w:ascii="Arial" w:hAnsi="Arial" w:cs="Arial"/>
          <w:i/>
          <w:sz w:val="20"/>
        </w:rPr>
      </w:pPr>
      <w:r w:rsidRPr="00AD57CE">
        <w:rPr>
          <w:rFonts w:ascii="Arial" w:hAnsi="Arial" w:cs="Arial"/>
          <w:i/>
          <w:iCs/>
          <w:sz w:val="20"/>
        </w:rPr>
        <w:t>Signature</w:t>
      </w:r>
      <w:r w:rsidRPr="00AD57CE">
        <w:rPr>
          <w:rFonts w:ascii="Arial" w:hAnsi="Arial" w:cs="Arial"/>
          <w:i/>
          <w:iCs/>
          <w:sz w:val="20"/>
        </w:rPr>
        <w:tab/>
        <w:t>Print Name</w:t>
      </w:r>
      <w:r w:rsidRPr="00AD57CE">
        <w:rPr>
          <w:rFonts w:ascii="Arial" w:hAnsi="Arial" w:cs="Arial"/>
          <w:i/>
          <w:iCs/>
          <w:sz w:val="20"/>
        </w:rPr>
        <w:tab/>
      </w:r>
      <w:proofErr w:type="gramStart"/>
      <w:r w:rsidRPr="00AD57CE">
        <w:rPr>
          <w:rFonts w:ascii="Arial" w:hAnsi="Arial" w:cs="Arial"/>
          <w:i/>
          <w:iCs/>
          <w:sz w:val="20"/>
        </w:rPr>
        <w:t>[  ]</w:t>
      </w:r>
      <w:proofErr w:type="gramEnd"/>
      <w:r w:rsidRPr="00AD57CE">
        <w:rPr>
          <w:rFonts w:ascii="Arial" w:hAnsi="Arial" w:cs="Arial"/>
          <w:i/>
          <w:iCs/>
          <w:sz w:val="20"/>
        </w:rPr>
        <w:t>WSBA  [  ]CPG#</w:t>
      </w:r>
    </w:p>
    <w:p w14:paraId="290B8AF6" w14:textId="1B659AE7" w:rsidR="003128C5" w:rsidRPr="00AD57CE" w:rsidRDefault="000F42C1" w:rsidP="000F42C1">
      <w:pPr>
        <w:pStyle w:val="BodyText"/>
        <w:tabs>
          <w:tab w:val="left" w:pos="3960"/>
          <w:tab w:val="left" w:pos="7380"/>
        </w:tabs>
        <w:spacing w:line="240" w:lineRule="auto"/>
        <w:rPr>
          <w:rFonts w:ascii="Arial" w:hAnsi="Arial" w:cs="Arial"/>
          <w:i/>
          <w:iCs/>
          <w:sz w:val="20"/>
          <w:lang w:val="es-US"/>
        </w:rPr>
      </w:pPr>
      <w:r w:rsidRPr="00AD57CE">
        <w:rPr>
          <w:rFonts w:ascii="Arial" w:hAnsi="Arial" w:cs="Arial"/>
          <w:i/>
          <w:iCs/>
          <w:sz w:val="20"/>
          <w:lang w:val="es-US"/>
        </w:rPr>
        <w:t>Firma</w:t>
      </w:r>
      <w:r w:rsidRPr="00AD57CE">
        <w:rPr>
          <w:rFonts w:ascii="Arial" w:hAnsi="Arial" w:cs="Arial"/>
          <w:sz w:val="20"/>
          <w:lang w:val="es-US"/>
        </w:rPr>
        <w:tab/>
      </w:r>
      <w:r w:rsidRPr="00AD57CE">
        <w:rPr>
          <w:rFonts w:ascii="Arial" w:hAnsi="Arial" w:cs="Arial"/>
          <w:i/>
          <w:iCs/>
          <w:sz w:val="20"/>
          <w:lang w:val="es-US"/>
        </w:rPr>
        <w:t>Nombre en letra de molde</w:t>
      </w:r>
      <w:r w:rsidRPr="00AD57CE">
        <w:rPr>
          <w:rFonts w:ascii="Arial" w:hAnsi="Arial" w:cs="Arial"/>
          <w:sz w:val="20"/>
          <w:lang w:val="es-US"/>
        </w:rPr>
        <w:tab/>
      </w:r>
      <w:r w:rsidR="004D3345">
        <w:rPr>
          <w:rFonts w:ascii="Arial" w:hAnsi="Arial" w:cs="Arial"/>
          <w:i/>
          <w:iCs/>
          <w:sz w:val="20"/>
          <w:lang w:val="es-US"/>
        </w:rPr>
        <w:t xml:space="preserve">    </w:t>
      </w:r>
      <w:r w:rsidRPr="00AD57CE">
        <w:rPr>
          <w:rFonts w:ascii="Arial" w:hAnsi="Arial" w:cs="Arial"/>
          <w:i/>
          <w:iCs/>
          <w:sz w:val="20"/>
          <w:lang w:val="es-US"/>
        </w:rPr>
        <w:t xml:space="preserve">WSBA  </w:t>
      </w:r>
      <w:r w:rsidR="004D3345">
        <w:rPr>
          <w:rFonts w:ascii="Arial" w:hAnsi="Arial" w:cs="Arial"/>
          <w:i/>
          <w:iCs/>
          <w:sz w:val="20"/>
          <w:lang w:val="es-US"/>
        </w:rPr>
        <w:t xml:space="preserve">    </w:t>
      </w:r>
      <w:r w:rsidRPr="00AD57CE">
        <w:rPr>
          <w:rFonts w:ascii="Arial" w:hAnsi="Arial" w:cs="Arial"/>
          <w:i/>
          <w:iCs/>
          <w:sz w:val="20"/>
          <w:lang w:val="es-US"/>
        </w:rPr>
        <w:t>CPG</w:t>
      </w:r>
      <w:r w:rsidR="004D3345">
        <w:rPr>
          <w:rFonts w:ascii="Arial" w:hAnsi="Arial" w:cs="Arial"/>
          <w:i/>
          <w:iCs/>
          <w:sz w:val="20"/>
          <w:lang w:val="es-US"/>
        </w:rPr>
        <w:t>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949" w:rsidRPr="00AD57CE" w14:paraId="5F213DD0" w14:textId="77777777" w:rsidTr="00C03949">
        <w:tc>
          <w:tcPr>
            <w:tcW w:w="9350" w:type="dxa"/>
          </w:tcPr>
          <w:p w14:paraId="1055433E" w14:textId="77777777" w:rsidR="000F42C1" w:rsidRPr="00AD57CE" w:rsidRDefault="00C03949" w:rsidP="000F42C1">
            <w:pPr>
              <w:pStyle w:val="BodyText"/>
              <w:spacing w:before="60" w:after="0" w:line="240" w:lineRule="auto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D57CE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Privacy Notice</w:t>
            </w:r>
            <w:r w:rsidRPr="00AD57CE">
              <w:rPr>
                <w:rFonts w:ascii="Arial Narrow" w:hAnsi="Arial Narrow" w:cs="Arial"/>
                <w:i/>
                <w:iCs/>
                <w:sz w:val="22"/>
                <w:szCs w:val="22"/>
              </w:rPr>
              <w:t>! All parties, court staff, and authorized volunteers may have access to these documents.</w:t>
            </w:r>
          </w:p>
          <w:p w14:paraId="753DCE53" w14:textId="7A6878AD" w:rsidR="00C03949" w:rsidRPr="00AD57CE" w:rsidRDefault="000F42C1" w:rsidP="004B73D5">
            <w:pPr>
              <w:pStyle w:val="BodyText"/>
              <w:spacing w:after="60" w:line="240" w:lineRule="auto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AD57CE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s-US"/>
              </w:rPr>
              <w:t>¡Aviso de privacidad!</w:t>
            </w:r>
            <w:r w:rsidRPr="00AD57CE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 Todas las partes, el personal del tribunal y los voluntarios autorizados pueden tener acceso a estos documentos.</w:t>
            </w:r>
          </w:p>
        </w:tc>
      </w:tr>
    </w:tbl>
    <w:p w14:paraId="3ADEBA09" w14:textId="57766A31" w:rsidR="005A4AFE" w:rsidRPr="00AD57CE" w:rsidRDefault="005A4AFE" w:rsidP="000F42C1">
      <w:pPr>
        <w:pStyle w:val="BodyText"/>
        <w:spacing w:after="0" w:line="240" w:lineRule="auto"/>
        <w:rPr>
          <w:rFonts w:ascii="Arial Narrow" w:hAnsi="Arial Narrow" w:cs="Arial"/>
          <w:i/>
          <w:sz w:val="12"/>
          <w:szCs w:val="12"/>
          <w:lang w:val="es-US"/>
        </w:rPr>
      </w:pPr>
    </w:p>
    <w:sectPr w:rsidR="005A4AFE" w:rsidRPr="00AD57CE" w:rsidSect="004F3E75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7E81" w14:textId="77777777" w:rsidR="006F2688" w:rsidRDefault="006F2688">
      <w:r>
        <w:separator/>
      </w:r>
    </w:p>
  </w:endnote>
  <w:endnote w:type="continuationSeparator" w:id="0">
    <w:p w14:paraId="2FB447A3" w14:textId="77777777" w:rsidR="006F2688" w:rsidRDefault="006F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835354" w:rsidRPr="00AD57CE" w14:paraId="65D07D49" w14:textId="77777777" w:rsidTr="005F72FF">
      <w:trPr>
        <w:trHeight w:val="491"/>
      </w:trPr>
      <w:tc>
        <w:tcPr>
          <w:tcW w:w="3132" w:type="dxa"/>
          <w:shd w:val="clear" w:color="auto" w:fill="auto"/>
        </w:tcPr>
        <w:p w14:paraId="3A187D96" w14:textId="675C0C4C" w:rsidR="00835354" w:rsidRPr="00AD57CE" w:rsidRDefault="00835354" w:rsidP="0083535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AD57CE">
            <w:rPr>
              <w:rStyle w:val="PageNumber"/>
              <w:rFonts w:ascii="Arial" w:hAnsi="Arial" w:cs="Arial"/>
              <w:sz w:val="18"/>
              <w:szCs w:val="18"/>
            </w:rPr>
            <w:t>GR 22</w:t>
          </w:r>
        </w:p>
        <w:p w14:paraId="5896B4A3" w14:textId="51208DA5" w:rsidR="00835354" w:rsidRPr="00AD57CE" w:rsidRDefault="00AD57CE" w:rsidP="00835354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AD57CE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="00035683" w:rsidRPr="00AD57CE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(07/2023)</w:t>
          </w:r>
          <w:r w:rsidRPr="00AD57CE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AD57CE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289CC68E" w14:textId="5150A1D7" w:rsidR="00835354" w:rsidRPr="00AD57CE" w:rsidRDefault="005F72FF" w:rsidP="00835354">
          <w:pPr>
            <w:rPr>
              <w:rFonts w:ascii="Arial" w:hAnsi="Arial" w:cs="Arial"/>
              <w:b/>
            </w:rPr>
          </w:pPr>
          <w:r w:rsidRPr="00AD57C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All Civil 040</w:t>
          </w:r>
        </w:p>
      </w:tc>
      <w:tc>
        <w:tcPr>
          <w:tcW w:w="3124" w:type="dxa"/>
          <w:shd w:val="clear" w:color="auto" w:fill="auto"/>
        </w:tcPr>
        <w:p w14:paraId="6F2D486D" w14:textId="103DB7FA" w:rsidR="005F72FF" w:rsidRPr="00AD57CE" w:rsidRDefault="00965BD1" w:rsidP="005F72FF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D57CE">
            <w:rPr>
              <w:rFonts w:ascii="Arial" w:hAnsi="Arial" w:cs="Arial"/>
              <w:sz w:val="18"/>
              <w:szCs w:val="18"/>
            </w:rPr>
            <w:t>Sealed Cover Sheet – Confidential</w:t>
          </w:r>
        </w:p>
        <w:p w14:paraId="2179FA4C" w14:textId="24B5D807" w:rsidR="00835354" w:rsidRPr="00AD57CE" w:rsidRDefault="00CE7EBD" w:rsidP="005F72FF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D57CE">
            <w:rPr>
              <w:rFonts w:ascii="Arial" w:hAnsi="Arial" w:cs="Arial"/>
              <w:sz w:val="18"/>
              <w:szCs w:val="18"/>
            </w:rPr>
            <w:t xml:space="preserve">  p.1</w:t>
          </w:r>
        </w:p>
      </w:tc>
      <w:tc>
        <w:tcPr>
          <w:tcW w:w="3104" w:type="dxa"/>
          <w:shd w:val="clear" w:color="auto" w:fill="auto"/>
        </w:tcPr>
        <w:p w14:paraId="5F83FEBD" w14:textId="77777777" w:rsidR="00835354" w:rsidRPr="00AD57CE" w:rsidRDefault="00835354" w:rsidP="0083535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A63578D" w14:textId="37406D2B" w:rsidR="00835354" w:rsidRPr="00AD57CE" w:rsidRDefault="00835354" w:rsidP="00FC62F3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B136" w14:textId="77777777" w:rsidR="006F2688" w:rsidRDefault="006F2688">
      <w:r>
        <w:separator/>
      </w:r>
    </w:p>
  </w:footnote>
  <w:footnote w:type="continuationSeparator" w:id="0">
    <w:p w14:paraId="083449EF" w14:textId="77777777" w:rsidR="006F2688" w:rsidRDefault="006F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C5"/>
    <w:rsid w:val="00002C33"/>
    <w:rsid w:val="0003284C"/>
    <w:rsid w:val="00035683"/>
    <w:rsid w:val="000451C4"/>
    <w:rsid w:val="00066874"/>
    <w:rsid w:val="000C3C15"/>
    <w:rsid w:val="000E2BDE"/>
    <w:rsid w:val="000F42C1"/>
    <w:rsid w:val="001359E3"/>
    <w:rsid w:val="00146F0A"/>
    <w:rsid w:val="00146F67"/>
    <w:rsid w:val="001537B9"/>
    <w:rsid w:val="00165B8D"/>
    <w:rsid w:val="00174EE6"/>
    <w:rsid w:val="00182F37"/>
    <w:rsid w:val="00184EA2"/>
    <w:rsid w:val="00193EA1"/>
    <w:rsid w:val="001A599D"/>
    <w:rsid w:val="001C3091"/>
    <w:rsid w:val="001C3A3D"/>
    <w:rsid w:val="001E71B9"/>
    <w:rsid w:val="00202B70"/>
    <w:rsid w:val="00246E92"/>
    <w:rsid w:val="00247459"/>
    <w:rsid w:val="0028127B"/>
    <w:rsid w:val="002E5D55"/>
    <w:rsid w:val="002F005B"/>
    <w:rsid w:val="002F6492"/>
    <w:rsid w:val="003128C5"/>
    <w:rsid w:val="00331B87"/>
    <w:rsid w:val="00347F82"/>
    <w:rsid w:val="003945B4"/>
    <w:rsid w:val="00397767"/>
    <w:rsid w:val="003A07C8"/>
    <w:rsid w:val="003A1E29"/>
    <w:rsid w:val="003D3B15"/>
    <w:rsid w:val="003D59E1"/>
    <w:rsid w:val="0041708C"/>
    <w:rsid w:val="00424FAB"/>
    <w:rsid w:val="0043303B"/>
    <w:rsid w:val="00454B49"/>
    <w:rsid w:val="00482D5D"/>
    <w:rsid w:val="004B4619"/>
    <w:rsid w:val="004B73D5"/>
    <w:rsid w:val="004C213E"/>
    <w:rsid w:val="004D3345"/>
    <w:rsid w:val="004E177C"/>
    <w:rsid w:val="004F3E75"/>
    <w:rsid w:val="005112AF"/>
    <w:rsid w:val="0052484C"/>
    <w:rsid w:val="0053700C"/>
    <w:rsid w:val="0056584E"/>
    <w:rsid w:val="00565BAF"/>
    <w:rsid w:val="005A4AFE"/>
    <w:rsid w:val="005B2A92"/>
    <w:rsid w:val="005C714D"/>
    <w:rsid w:val="005F72FF"/>
    <w:rsid w:val="00653335"/>
    <w:rsid w:val="0066750A"/>
    <w:rsid w:val="00670F84"/>
    <w:rsid w:val="006749C4"/>
    <w:rsid w:val="00680D0E"/>
    <w:rsid w:val="0069762E"/>
    <w:rsid w:val="006D008D"/>
    <w:rsid w:val="006D7E09"/>
    <w:rsid w:val="006E2500"/>
    <w:rsid w:val="006E718D"/>
    <w:rsid w:val="006E760F"/>
    <w:rsid w:val="006F2688"/>
    <w:rsid w:val="0075248D"/>
    <w:rsid w:val="007576C1"/>
    <w:rsid w:val="00772F9C"/>
    <w:rsid w:val="007877C6"/>
    <w:rsid w:val="007A6600"/>
    <w:rsid w:val="007D1842"/>
    <w:rsid w:val="007D7F50"/>
    <w:rsid w:val="007F3237"/>
    <w:rsid w:val="00821836"/>
    <w:rsid w:val="00830893"/>
    <w:rsid w:val="00835354"/>
    <w:rsid w:val="008771B5"/>
    <w:rsid w:val="008E1179"/>
    <w:rsid w:val="009027F5"/>
    <w:rsid w:val="00914F31"/>
    <w:rsid w:val="00920B41"/>
    <w:rsid w:val="0093354C"/>
    <w:rsid w:val="00965BD1"/>
    <w:rsid w:val="009759EB"/>
    <w:rsid w:val="00984B82"/>
    <w:rsid w:val="009A08AE"/>
    <w:rsid w:val="009A3A45"/>
    <w:rsid w:val="009B5DC6"/>
    <w:rsid w:val="00A02283"/>
    <w:rsid w:val="00A0648A"/>
    <w:rsid w:val="00A20422"/>
    <w:rsid w:val="00A37F6D"/>
    <w:rsid w:val="00A44F1B"/>
    <w:rsid w:val="00AB3BAD"/>
    <w:rsid w:val="00AD57CE"/>
    <w:rsid w:val="00AF6300"/>
    <w:rsid w:val="00B166F7"/>
    <w:rsid w:val="00B23A0D"/>
    <w:rsid w:val="00B52293"/>
    <w:rsid w:val="00B72135"/>
    <w:rsid w:val="00B76BD0"/>
    <w:rsid w:val="00B84341"/>
    <w:rsid w:val="00B917FB"/>
    <w:rsid w:val="00BC0D2E"/>
    <w:rsid w:val="00BC3602"/>
    <w:rsid w:val="00BD1DE4"/>
    <w:rsid w:val="00BE2818"/>
    <w:rsid w:val="00BF29BF"/>
    <w:rsid w:val="00C036BA"/>
    <w:rsid w:val="00C03949"/>
    <w:rsid w:val="00C61FC9"/>
    <w:rsid w:val="00C710B7"/>
    <w:rsid w:val="00CB7051"/>
    <w:rsid w:val="00CD55B5"/>
    <w:rsid w:val="00CE0D20"/>
    <w:rsid w:val="00CE7EBD"/>
    <w:rsid w:val="00CF5FA1"/>
    <w:rsid w:val="00D04403"/>
    <w:rsid w:val="00D140B3"/>
    <w:rsid w:val="00D5157D"/>
    <w:rsid w:val="00DA268E"/>
    <w:rsid w:val="00DB220B"/>
    <w:rsid w:val="00E00E35"/>
    <w:rsid w:val="00E06526"/>
    <w:rsid w:val="00E2090F"/>
    <w:rsid w:val="00E372B9"/>
    <w:rsid w:val="00E454D3"/>
    <w:rsid w:val="00E57A3D"/>
    <w:rsid w:val="00E9792B"/>
    <w:rsid w:val="00ED397F"/>
    <w:rsid w:val="00ED532D"/>
    <w:rsid w:val="00EE5E6B"/>
    <w:rsid w:val="00F078E0"/>
    <w:rsid w:val="00F576A7"/>
    <w:rsid w:val="00F72103"/>
    <w:rsid w:val="00F73905"/>
    <w:rsid w:val="00FB7AE9"/>
    <w:rsid w:val="00FC62F3"/>
    <w:rsid w:val="00FD070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305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0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3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905"/>
  </w:style>
  <w:style w:type="character" w:customStyle="1" w:styleId="CommentTextChar">
    <w:name w:val="Comment Text Char"/>
    <w:link w:val="CommentText"/>
    <w:uiPriority w:val="99"/>
    <w:rsid w:val="00F7390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3905"/>
    <w:rPr>
      <w:rFonts w:ascii="Times New Roman" w:eastAsia="Times New Roman" w:hAnsi="Times New Roman"/>
      <w:b/>
      <w:bCs/>
    </w:rPr>
  </w:style>
  <w:style w:type="paragraph" w:styleId="BlockText">
    <w:name w:val="Block Text"/>
    <w:basedOn w:val="Normal"/>
    <w:uiPriority w:val="99"/>
    <w:unhideWhenUsed/>
    <w:rsid w:val="006E718D"/>
    <w:pPr>
      <w:spacing w:before="120" w:after="120"/>
      <w:ind w:left="-204" w:right="144"/>
    </w:pPr>
    <w:rPr>
      <w:rFonts w:ascii="Arial" w:hAnsi="Arial" w:cs="Arial"/>
      <w:bCs/>
      <w:sz w:val="22"/>
      <w:szCs w:val="22"/>
    </w:rPr>
  </w:style>
  <w:style w:type="paragraph" w:styleId="Revision">
    <w:name w:val="Revision"/>
    <w:hidden/>
    <w:uiPriority w:val="99"/>
    <w:semiHidden/>
    <w:rsid w:val="001A599D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C0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2024-04-15T15:13:00Z</dcterms:created>
  <dcterms:modified xsi:type="dcterms:W3CDTF">2024-04-15T15:13:00Z</dcterms:modified>
</cp:coreProperties>
</file>